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1E5" w:rsidRDefault="004E61E5"/>
    <w:p w:rsidR="00EF382E" w:rsidRDefault="00EF382E" w:rsidP="00EF382E">
      <w:pPr>
        <w:shd w:val="clear" w:color="auto" w:fill="FFFFFF"/>
        <w:spacing w:after="0" w:line="240" w:lineRule="auto"/>
        <w:jc w:val="right"/>
        <w:rPr>
          <w:rFonts w:ascii="Cambria" w:eastAsia="Times New Roman" w:hAnsi="Cambria" w:cs="Arial"/>
          <w:color w:val="222222"/>
          <w:sz w:val="28"/>
          <w:szCs w:val="28"/>
          <w:lang w:eastAsia="es-MX"/>
        </w:rPr>
      </w:pPr>
      <w:r w:rsidRPr="00EF382E">
        <w:rPr>
          <w:rFonts w:ascii="Cambria" w:eastAsia="Times New Roman" w:hAnsi="Cambria" w:cs="Arial"/>
          <w:color w:val="222222"/>
          <w:sz w:val="28"/>
          <w:szCs w:val="28"/>
          <w:lang w:eastAsia="es-MX"/>
        </w:rPr>
        <w:t>México, D.F., a 8 de septiembre de 2014</w:t>
      </w:r>
    </w:p>
    <w:p w:rsidR="00EF382E" w:rsidRPr="00EF382E" w:rsidRDefault="00EF382E" w:rsidP="00EF382E">
      <w:pPr>
        <w:shd w:val="clear" w:color="auto" w:fill="FFFFFF"/>
        <w:spacing w:after="0" w:line="240" w:lineRule="auto"/>
        <w:jc w:val="right"/>
        <w:rPr>
          <w:rFonts w:ascii="Arial" w:eastAsia="Times New Roman" w:hAnsi="Arial" w:cs="Arial"/>
          <w:color w:val="222222"/>
          <w:sz w:val="12"/>
          <w:szCs w:val="12"/>
          <w:lang w:eastAsia="es-MX"/>
        </w:rPr>
      </w:pPr>
    </w:p>
    <w:p w:rsidR="00EF382E" w:rsidRDefault="00EF382E" w:rsidP="00EF382E">
      <w:pPr>
        <w:shd w:val="clear" w:color="auto" w:fill="FFFFFF"/>
        <w:spacing w:after="0" w:line="240" w:lineRule="auto"/>
        <w:rPr>
          <w:rFonts w:ascii="Arial" w:eastAsia="Times New Roman" w:hAnsi="Arial" w:cs="Arial"/>
          <w:b/>
          <w:bCs/>
          <w:color w:val="222222"/>
          <w:sz w:val="28"/>
          <w:szCs w:val="28"/>
          <w:lang w:eastAsia="es-MX"/>
        </w:rPr>
      </w:pPr>
      <w:r w:rsidRPr="00EF382E">
        <w:rPr>
          <w:rFonts w:ascii="Arial" w:eastAsia="Times New Roman" w:hAnsi="Arial" w:cs="Arial"/>
          <w:b/>
          <w:bCs/>
          <w:color w:val="222222"/>
          <w:sz w:val="28"/>
          <w:szCs w:val="28"/>
          <w:lang w:eastAsia="es-MX"/>
        </w:rPr>
        <w:t>BOLETIN 510</w:t>
      </w:r>
    </w:p>
    <w:p w:rsidR="00EF382E" w:rsidRPr="00EF382E" w:rsidRDefault="00EF382E" w:rsidP="00EF382E">
      <w:pPr>
        <w:shd w:val="clear" w:color="auto" w:fill="FFFFFF"/>
        <w:spacing w:after="0" w:line="240" w:lineRule="auto"/>
        <w:rPr>
          <w:rFonts w:ascii="Arial" w:eastAsia="Times New Roman" w:hAnsi="Arial" w:cs="Arial"/>
          <w:color w:val="222222"/>
          <w:sz w:val="12"/>
          <w:szCs w:val="12"/>
          <w:lang w:eastAsia="es-MX"/>
        </w:rPr>
      </w:pPr>
    </w:p>
    <w:p w:rsidR="00EF382E" w:rsidRPr="00EF382E" w:rsidRDefault="00EF382E" w:rsidP="00EF382E">
      <w:pPr>
        <w:shd w:val="clear" w:color="auto" w:fill="FFFFFF"/>
        <w:spacing w:after="324" w:line="240" w:lineRule="auto"/>
        <w:jc w:val="center"/>
        <w:rPr>
          <w:rFonts w:ascii="Arial" w:eastAsia="Times New Roman" w:hAnsi="Arial" w:cs="Arial"/>
          <w:color w:val="222222"/>
          <w:sz w:val="12"/>
          <w:szCs w:val="12"/>
          <w:lang w:eastAsia="es-MX"/>
        </w:rPr>
      </w:pPr>
      <w:r w:rsidRPr="00EF382E">
        <w:rPr>
          <w:rFonts w:ascii="Arial" w:eastAsia="Times New Roman" w:hAnsi="Arial" w:cs="Arial"/>
          <w:b/>
          <w:bCs/>
          <w:color w:val="222222"/>
          <w:sz w:val="40"/>
          <w:szCs w:val="40"/>
          <w:lang w:eastAsia="es-MX"/>
        </w:rPr>
        <w:t>93% DE LA POBLACIÓN APRUEBA EL PROGRAMA “POR TU FAMILIA, DESARME VOLUNTARIO”</w:t>
      </w:r>
    </w:p>
    <w:p w:rsidR="00EF382E" w:rsidRPr="00EF382E" w:rsidRDefault="00EF382E" w:rsidP="00EF382E">
      <w:pPr>
        <w:shd w:val="clear" w:color="auto" w:fill="FFFFFF"/>
        <w:spacing w:after="324" w:line="245" w:lineRule="atLeast"/>
        <w:ind w:left="3540"/>
        <w:rPr>
          <w:rFonts w:ascii="Arial" w:eastAsia="Times New Roman" w:hAnsi="Arial" w:cs="Arial"/>
          <w:color w:val="222222"/>
          <w:sz w:val="12"/>
          <w:szCs w:val="12"/>
          <w:lang w:eastAsia="es-MX"/>
        </w:rPr>
      </w:pPr>
      <w:r w:rsidRPr="00EF382E">
        <w:rPr>
          <w:rFonts w:ascii="Cambria" w:eastAsia="Times New Roman" w:hAnsi="Cambria" w:cs="Arial"/>
          <w:color w:val="222222"/>
          <w:sz w:val="24"/>
          <w:szCs w:val="24"/>
          <w:lang w:eastAsia="es-MX"/>
        </w:rPr>
        <w:t>*De 2012 a la fecha se han efectuado  un millón 200 mil encuestas en las 16 delegaciones</w:t>
      </w:r>
    </w:p>
    <w:p w:rsidR="00EF382E" w:rsidRPr="00EF382E" w:rsidRDefault="00EF382E" w:rsidP="00EF382E">
      <w:pPr>
        <w:shd w:val="clear" w:color="auto" w:fill="FFFFFF"/>
        <w:spacing w:after="324" w:line="245" w:lineRule="atLeast"/>
        <w:ind w:left="3540"/>
        <w:rPr>
          <w:rFonts w:ascii="Arial" w:eastAsia="Times New Roman" w:hAnsi="Arial" w:cs="Arial"/>
          <w:color w:val="222222"/>
          <w:sz w:val="12"/>
          <w:szCs w:val="12"/>
          <w:lang w:eastAsia="es-MX"/>
        </w:rPr>
      </w:pPr>
      <w:r w:rsidRPr="00EF382E">
        <w:rPr>
          <w:rFonts w:ascii="Cambria" w:eastAsia="Times New Roman" w:hAnsi="Cambria" w:cs="Arial"/>
          <w:color w:val="222222"/>
          <w:sz w:val="24"/>
          <w:szCs w:val="24"/>
          <w:lang w:eastAsia="es-MX"/>
        </w:rPr>
        <w:t>*Este lunes dio inicio la 4ª etapa del programa en Iztacalco. El stand de canje permanecerá en el atrio de la Iglesia de Santiago Apóstol hasta el viernes 12 de septiembre</w:t>
      </w:r>
    </w:p>
    <w:p w:rsidR="00EF382E" w:rsidRPr="00EF382E" w:rsidRDefault="00EF382E" w:rsidP="00EF382E">
      <w:pPr>
        <w:shd w:val="clear" w:color="auto" w:fill="FFFFFF"/>
        <w:spacing w:after="324" w:line="240" w:lineRule="auto"/>
        <w:rPr>
          <w:rFonts w:ascii="Arial" w:eastAsia="Times New Roman" w:hAnsi="Arial" w:cs="Arial"/>
          <w:color w:val="222222"/>
          <w:sz w:val="12"/>
          <w:szCs w:val="12"/>
          <w:lang w:eastAsia="es-MX"/>
        </w:rPr>
      </w:pPr>
      <w:r w:rsidRPr="00EF382E">
        <w:rPr>
          <w:rFonts w:ascii="Cambria" w:eastAsia="Times New Roman" w:hAnsi="Cambria" w:cs="Arial"/>
          <w:color w:val="222222"/>
          <w:sz w:val="28"/>
          <w:szCs w:val="28"/>
          <w:lang w:eastAsia="es-MX"/>
        </w:rPr>
        <w:t>El 93% de los capitalinos aprueba la implementación del programa </w:t>
      </w:r>
      <w:r w:rsidRPr="00EF382E">
        <w:rPr>
          <w:rFonts w:ascii="Cambria" w:eastAsia="Times New Roman" w:hAnsi="Cambria" w:cs="Arial"/>
          <w:i/>
          <w:iCs/>
          <w:color w:val="222222"/>
          <w:sz w:val="28"/>
          <w:szCs w:val="28"/>
          <w:lang w:eastAsia="es-MX"/>
        </w:rPr>
        <w:t>Por tu familia, desarme voluntario</w:t>
      </w:r>
      <w:r w:rsidRPr="00EF382E">
        <w:rPr>
          <w:rFonts w:ascii="Cambria" w:eastAsia="Times New Roman" w:hAnsi="Cambria" w:cs="Arial"/>
          <w:color w:val="222222"/>
          <w:sz w:val="28"/>
          <w:szCs w:val="28"/>
          <w:lang w:eastAsia="es-MX"/>
        </w:rPr>
        <w:t>, a través del cual se ha logrado recolectar 13 mil 679 armas de fuego y 92 mil 43 cartuchos útiles,  de diciembre de 2012  al 5 de septiembre de 2014, aseguró Rosa Icela Rodríguez, secretaria de Desarrollo Social de la Ciudad de México.</w:t>
      </w:r>
    </w:p>
    <w:p w:rsidR="00EF382E" w:rsidRPr="00EF382E" w:rsidRDefault="00EF382E" w:rsidP="00EF382E">
      <w:pPr>
        <w:shd w:val="clear" w:color="auto" w:fill="FFFFFF"/>
        <w:spacing w:after="324" w:line="240" w:lineRule="auto"/>
        <w:rPr>
          <w:rFonts w:ascii="Arial" w:eastAsia="Times New Roman" w:hAnsi="Arial" w:cs="Arial"/>
          <w:color w:val="222222"/>
          <w:sz w:val="12"/>
          <w:szCs w:val="12"/>
          <w:lang w:eastAsia="es-MX"/>
        </w:rPr>
      </w:pPr>
      <w:r w:rsidRPr="00EF382E">
        <w:rPr>
          <w:rFonts w:ascii="Cambria" w:eastAsia="Times New Roman" w:hAnsi="Cambria" w:cs="Arial"/>
          <w:color w:val="222222"/>
          <w:sz w:val="28"/>
          <w:szCs w:val="28"/>
          <w:lang w:eastAsia="es-MX"/>
        </w:rPr>
        <w:t>Al encabezar el inicio de la cuarta etapa de canje en la delegación Iztacalco, la servidora pública comentó que para conocer lo que los habitantes de la Ciudad de México opinan sobre tener un arma en casa, se han realizado un millón 200 mil encuestas, con 7 preguntas, en las 16 delegaciones.</w:t>
      </w:r>
    </w:p>
    <w:p w:rsidR="00EF382E" w:rsidRPr="00EF382E" w:rsidRDefault="00EF382E" w:rsidP="00EF382E">
      <w:pPr>
        <w:shd w:val="clear" w:color="auto" w:fill="FFFFFF"/>
        <w:spacing w:after="324" w:line="240" w:lineRule="auto"/>
        <w:rPr>
          <w:rFonts w:ascii="Arial" w:eastAsia="Times New Roman" w:hAnsi="Arial" w:cs="Arial"/>
          <w:color w:val="222222"/>
          <w:sz w:val="12"/>
          <w:szCs w:val="12"/>
          <w:lang w:eastAsia="es-MX"/>
        </w:rPr>
      </w:pPr>
      <w:r w:rsidRPr="00EF382E">
        <w:rPr>
          <w:rFonts w:ascii="Cambria" w:eastAsia="Times New Roman" w:hAnsi="Cambria" w:cs="Arial"/>
          <w:color w:val="222222"/>
          <w:sz w:val="28"/>
          <w:szCs w:val="28"/>
          <w:lang w:eastAsia="es-MX"/>
        </w:rPr>
        <w:t>Recordó que, preocupado por el alto número de accidentes domésticos con armas de fuego, el doctor Miguel Ángel Mancera Espinosa, jefe de Gobierno de la Ciudad de México, instruyó a la Secretaría a implementar esta exitosa estrategia.</w:t>
      </w:r>
    </w:p>
    <w:p w:rsidR="00EF382E" w:rsidRPr="00EF382E" w:rsidRDefault="00EF382E" w:rsidP="00EF382E">
      <w:pPr>
        <w:shd w:val="clear" w:color="auto" w:fill="FFFFFF"/>
        <w:spacing w:before="100" w:beforeAutospacing="1" w:after="100" w:afterAutospacing="1" w:line="240" w:lineRule="auto"/>
        <w:jc w:val="both"/>
        <w:rPr>
          <w:rFonts w:ascii="Arial" w:eastAsia="Times New Roman" w:hAnsi="Arial" w:cs="Arial"/>
          <w:color w:val="222222"/>
          <w:sz w:val="12"/>
          <w:szCs w:val="12"/>
          <w:lang w:eastAsia="es-MX"/>
        </w:rPr>
      </w:pPr>
      <w:r w:rsidRPr="00EF382E">
        <w:rPr>
          <w:rFonts w:ascii="Cambria" w:eastAsia="Times New Roman" w:hAnsi="Cambria" w:cs="Arial"/>
          <w:color w:val="222222"/>
          <w:sz w:val="28"/>
          <w:szCs w:val="28"/>
          <w:lang w:eastAsia="es-MX"/>
        </w:rPr>
        <w:t>Por ello, añadió, desde el inicio de la actual administración “salimos a las calles a tocar puerta por puerta y consultar a los habitantes su opinión sobre la posesión de armas de fuego en el hogar; preguntamos además, si aceptarían el intercambio voluntario de armas por dinero en efectivo, aparatos electrodomésticos, despensas o bicicletas”.</w:t>
      </w:r>
    </w:p>
    <w:p w:rsidR="00EF382E" w:rsidRPr="00EF382E" w:rsidRDefault="00EF382E" w:rsidP="00EF382E">
      <w:pPr>
        <w:shd w:val="clear" w:color="auto" w:fill="FFFFFF"/>
        <w:spacing w:after="324" w:line="240" w:lineRule="auto"/>
        <w:jc w:val="both"/>
        <w:rPr>
          <w:rFonts w:ascii="Arial" w:eastAsia="Times New Roman" w:hAnsi="Arial" w:cs="Arial"/>
          <w:color w:val="222222"/>
          <w:sz w:val="12"/>
          <w:szCs w:val="12"/>
          <w:lang w:eastAsia="es-MX"/>
        </w:rPr>
      </w:pPr>
      <w:r w:rsidRPr="00EF382E">
        <w:rPr>
          <w:rFonts w:ascii="Cambria" w:eastAsia="Times New Roman" w:hAnsi="Cambria" w:cs="Arial"/>
          <w:color w:val="222222"/>
          <w:sz w:val="28"/>
          <w:szCs w:val="28"/>
          <w:lang w:eastAsia="es-MX"/>
        </w:rPr>
        <w:lastRenderedPageBreak/>
        <w:t>Explicó que p</w:t>
      </w:r>
      <w:r w:rsidRPr="00EF382E">
        <w:rPr>
          <w:rFonts w:ascii="Cambria" w:eastAsia="Times New Roman" w:hAnsi="Cambria" w:cs="Arial"/>
          <w:color w:val="222222"/>
          <w:sz w:val="28"/>
          <w:szCs w:val="28"/>
          <w:lang w:val="es-ES" w:eastAsia="es-MX"/>
        </w:rPr>
        <w:t>ara realizar esta encuesta se formaron brigadas integradas por personal de la secretaría a su cargo, de la Subsecretaría de Participación Ciudadana, del Instituto para la  Atención de los Adultos Mayores, del Instituto de Asistencia e Integración Social, de la Dirección General de Igualdad y Diversidad Social, del Sistema Integral para el Desarrollo Integral de la Familia en el Distrito Federal (DIF-DF), del Instituto de las Mujeres, del Instituto de la Juventud y de Locatel.</w:t>
      </w:r>
    </w:p>
    <w:p w:rsidR="00EF382E" w:rsidRPr="00EF382E" w:rsidRDefault="00EF382E" w:rsidP="00EF382E">
      <w:pPr>
        <w:shd w:val="clear" w:color="auto" w:fill="FFFFFF"/>
        <w:spacing w:before="100" w:beforeAutospacing="1" w:after="100" w:afterAutospacing="1" w:line="240" w:lineRule="auto"/>
        <w:jc w:val="both"/>
        <w:rPr>
          <w:rFonts w:ascii="Arial" w:eastAsia="Times New Roman" w:hAnsi="Arial" w:cs="Arial"/>
          <w:color w:val="222222"/>
          <w:sz w:val="12"/>
          <w:szCs w:val="12"/>
          <w:lang w:eastAsia="es-MX"/>
        </w:rPr>
      </w:pPr>
      <w:r w:rsidRPr="00EF382E">
        <w:rPr>
          <w:rFonts w:ascii="Cambria" w:eastAsia="Times New Roman" w:hAnsi="Cambria" w:cs="Arial"/>
          <w:color w:val="222222"/>
          <w:sz w:val="28"/>
          <w:szCs w:val="28"/>
          <w:lang w:val="es-ES" w:eastAsia="es-MX"/>
        </w:rPr>
        <w:t>Señaló que cerca del 40% de las personas consultadas considera que las armas de fuego en el hogar representan inseguridad, lo que significa que cada vez son más las que se convencen del riesgo que representan, sobre todo para los más pequeños.</w:t>
      </w:r>
    </w:p>
    <w:p w:rsidR="00EF382E" w:rsidRPr="00EF382E" w:rsidRDefault="00EF382E" w:rsidP="00EF382E">
      <w:pPr>
        <w:shd w:val="clear" w:color="auto" w:fill="FFFFFF"/>
        <w:spacing w:after="324" w:line="240" w:lineRule="auto"/>
        <w:jc w:val="both"/>
        <w:rPr>
          <w:rFonts w:ascii="Arial" w:eastAsia="Times New Roman" w:hAnsi="Arial" w:cs="Arial"/>
          <w:color w:val="222222"/>
          <w:sz w:val="12"/>
          <w:szCs w:val="12"/>
          <w:lang w:eastAsia="es-MX"/>
        </w:rPr>
      </w:pPr>
      <w:r w:rsidRPr="00EF382E">
        <w:rPr>
          <w:rFonts w:ascii="Cambria" w:eastAsia="Times New Roman" w:hAnsi="Cambria" w:cs="Arial"/>
          <w:color w:val="222222"/>
          <w:sz w:val="28"/>
          <w:szCs w:val="28"/>
          <w:lang w:val="es-ES" w:eastAsia="es-MX"/>
        </w:rPr>
        <w:t>Agregó que 8 de cada 10 encuestados están de acuerdo en que disminuir el uso de armas de fuego garantiza la seguridad y previene la violencia y una cantidad similar califica como muy buena esta acción social para concientizar a la población</w:t>
      </w:r>
    </w:p>
    <w:p w:rsidR="00EF382E" w:rsidRPr="00EF382E" w:rsidRDefault="00EF382E" w:rsidP="00EF382E">
      <w:pPr>
        <w:shd w:val="clear" w:color="auto" w:fill="FFFFFF"/>
        <w:spacing w:after="324" w:line="240" w:lineRule="auto"/>
        <w:jc w:val="both"/>
        <w:rPr>
          <w:rFonts w:ascii="Arial" w:eastAsia="Times New Roman" w:hAnsi="Arial" w:cs="Arial"/>
          <w:color w:val="222222"/>
          <w:sz w:val="12"/>
          <w:szCs w:val="12"/>
          <w:lang w:eastAsia="es-MX"/>
        </w:rPr>
      </w:pPr>
      <w:r w:rsidRPr="00EF382E">
        <w:rPr>
          <w:rFonts w:ascii="Cambria" w:eastAsia="Times New Roman" w:hAnsi="Cambria" w:cs="Arial"/>
          <w:color w:val="222222"/>
          <w:sz w:val="28"/>
          <w:szCs w:val="28"/>
          <w:lang w:eastAsia="es-MX"/>
        </w:rPr>
        <w:t>“En esta ciudad hemos demostrado que para fortalecer el tejido social la estrategia más efectiva es la inversión en gasto social; los problemas relacionados con la violencia, no requieren de más armas, sino de más programas sociales que atiendan a la población”, dijo.</w:t>
      </w:r>
    </w:p>
    <w:p w:rsidR="00EF382E" w:rsidRPr="00EF382E" w:rsidRDefault="00EF382E" w:rsidP="00EF382E">
      <w:pPr>
        <w:shd w:val="clear" w:color="auto" w:fill="FFFFFF"/>
        <w:spacing w:after="324" w:line="240" w:lineRule="auto"/>
        <w:jc w:val="both"/>
        <w:rPr>
          <w:rFonts w:ascii="Arial" w:eastAsia="Times New Roman" w:hAnsi="Arial" w:cs="Arial"/>
          <w:color w:val="222222"/>
          <w:sz w:val="12"/>
          <w:szCs w:val="12"/>
          <w:lang w:eastAsia="es-MX"/>
        </w:rPr>
      </w:pPr>
      <w:r w:rsidRPr="00EF382E">
        <w:rPr>
          <w:rFonts w:ascii="Cambria" w:eastAsia="Times New Roman" w:hAnsi="Cambria" w:cs="Arial"/>
          <w:color w:val="222222"/>
          <w:sz w:val="28"/>
          <w:szCs w:val="28"/>
          <w:lang w:eastAsia="es-MX"/>
        </w:rPr>
        <w:t>Destacó que estos logros han sido posibles gracias a la participación de la sociedad civil, de la iglesia católica, de la Secretaría de la Defensa Nacional y de diversas dependencias del Gobierno de la Ciudad, como la Secretaría de Seguridad Pública y la propia Secretaría de Desarrollo Social, del DIF-DF.</w:t>
      </w:r>
    </w:p>
    <w:p w:rsidR="00EF382E" w:rsidRPr="00EF382E" w:rsidRDefault="00EF382E" w:rsidP="00EF382E">
      <w:pPr>
        <w:shd w:val="clear" w:color="auto" w:fill="FFFFFF"/>
        <w:spacing w:after="324" w:line="240" w:lineRule="auto"/>
        <w:jc w:val="both"/>
        <w:rPr>
          <w:rFonts w:ascii="Arial" w:eastAsia="Times New Roman" w:hAnsi="Arial" w:cs="Arial"/>
          <w:color w:val="222222"/>
          <w:sz w:val="12"/>
          <w:szCs w:val="12"/>
          <w:lang w:eastAsia="es-MX"/>
        </w:rPr>
      </w:pPr>
      <w:r w:rsidRPr="00EF382E">
        <w:rPr>
          <w:rFonts w:ascii="Cambria" w:eastAsia="Times New Roman" w:hAnsi="Cambria" w:cs="Arial"/>
          <w:color w:val="222222"/>
          <w:sz w:val="28"/>
          <w:szCs w:val="28"/>
          <w:lang w:eastAsia="es-MX"/>
        </w:rPr>
        <w:t>El stand de canje de armas de fuego permanecerá en el atrio de la Iglesia de Santiago Apóstol hasta el viernes 12 de septiembre de 9 de la mañana a 2 de la tarde.  </w:t>
      </w:r>
    </w:p>
    <w:p w:rsidR="00EF382E" w:rsidRPr="00EF382E" w:rsidRDefault="00EF382E" w:rsidP="00EF382E">
      <w:pPr>
        <w:shd w:val="clear" w:color="auto" w:fill="FFFFFF"/>
        <w:spacing w:after="0" w:line="170" w:lineRule="atLeast"/>
        <w:jc w:val="center"/>
        <w:rPr>
          <w:rFonts w:ascii="Arial" w:eastAsia="Times New Roman" w:hAnsi="Arial" w:cs="Arial"/>
          <w:color w:val="222222"/>
          <w:sz w:val="12"/>
          <w:szCs w:val="12"/>
          <w:lang w:eastAsia="es-MX"/>
        </w:rPr>
      </w:pPr>
      <w:r w:rsidRPr="00EF382E">
        <w:rPr>
          <w:rFonts w:ascii="Cambria" w:eastAsia="Times New Roman" w:hAnsi="Cambria" w:cs="Arial"/>
          <w:color w:val="222222"/>
          <w:sz w:val="28"/>
          <w:szCs w:val="28"/>
          <w:lang w:eastAsia="es-MX"/>
        </w:rPr>
        <w:t>---- 000 ----</w:t>
      </w:r>
    </w:p>
    <w:p w:rsidR="00EF382E" w:rsidRDefault="00EF382E"/>
    <w:sectPr w:rsidR="00EF382E" w:rsidSect="004E61E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defaultTabStop w:val="708"/>
  <w:hyphenationZone w:val="425"/>
  <w:characterSpacingControl w:val="doNotCompress"/>
  <w:savePreviewPicture/>
  <w:compat/>
  <w:rsids>
    <w:rsidRoot w:val="00EF382E"/>
    <w:rsid w:val="000A3CA7"/>
    <w:rsid w:val="004E61E5"/>
    <w:rsid w:val="00895A79"/>
    <w:rsid w:val="00AA1B55"/>
    <w:rsid w:val="00E51EC1"/>
    <w:rsid w:val="00EF38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1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F382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653918478">
      <w:bodyDiv w:val="1"/>
      <w:marLeft w:val="0"/>
      <w:marRight w:val="0"/>
      <w:marTop w:val="0"/>
      <w:marBottom w:val="0"/>
      <w:divBdr>
        <w:top w:val="none" w:sz="0" w:space="0" w:color="auto"/>
        <w:left w:val="none" w:sz="0" w:space="0" w:color="auto"/>
        <w:bottom w:val="none" w:sz="0" w:space="0" w:color="auto"/>
        <w:right w:val="none" w:sz="0" w:space="0" w:color="auto"/>
      </w:divBdr>
      <w:divsChild>
        <w:div w:id="1221986422">
          <w:marLeft w:val="0"/>
          <w:marRight w:val="133"/>
          <w:marTop w:val="44"/>
          <w:marBottom w:val="0"/>
          <w:divBdr>
            <w:top w:val="none" w:sz="0" w:space="0" w:color="auto"/>
            <w:left w:val="none" w:sz="0" w:space="0" w:color="auto"/>
            <w:bottom w:val="none" w:sz="0" w:space="0" w:color="auto"/>
            <w:right w:val="none" w:sz="0" w:space="0" w:color="auto"/>
          </w:divBdr>
          <w:divsChild>
            <w:div w:id="1688368715">
              <w:marLeft w:val="0"/>
              <w:marRight w:val="0"/>
              <w:marTop w:val="0"/>
              <w:marBottom w:val="0"/>
              <w:divBdr>
                <w:top w:val="none" w:sz="0" w:space="0" w:color="auto"/>
                <w:left w:val="none" w:sz="0" w:space="0" w:color="auto"/>
                <w:bottom w:val="none" w:sz="0" w:space="0" w:color="auto"/>
                <w:right w:val="none" w:sz="0" w:space="0" w:color="auto"/>
              </w:divBdr>
              <w:divsChild>
                <w:div w:id="878516312">
                  <w:marLeft w:val="0"/>
                  <w:marRight w:val="0"/>
                  <w:marTop w:val="0"/>
                  <w:marBottom w:val="0"/>
                  <w:divBdr>
                    <w:top w:val="none" w:sz="0" w:space="0" w:color="auto"/>
                    <w:left w:val="none" w:sz="0" w:space="0" w:color="auto"/>
                    <w:bottom w:val="none" w:sz="0" w:space="0" w:color="auto"/>
                    <w:right w:val="none" w:sz="0" w:space="0" w:color="auto"/>
                  </w:divBdr>
                  <w:divsChild>
                    <w:div w:id="2119715546">
                      <w:marLeft w:val="0"/>
                      <w:marRight w:val="0"/>
                      <w:marTop w:val="0"/>
                      <w:marBottom w:val="0"/>
                      <w:divBdr>
                        <w:top w:val="none" w:sz="0" w:space="0" w:color="auto"/>
                        <w:left w:val="none" w:sz="0" w:space="0" w:color="auto"/>
                        <w:bottom w:val="none" w:sz="0" w:space="0" w:color="auto"/>
                        <w:right w:val="none" w:sz="0" w:space="0" w:color="auto"/>
                      </w:divBdr>
                      <w:divsChild>
                        <w:div w:id="16992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2824</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active01</dc:creator>
  <cp:lastModifiedBy>LOCATEL</cp:lastModifiedBy>
  <cp:revision>2</cp:revision>
  <dcterms:created xsi:type="dcterms:W3CDTF">2014-09-09T19:05:00Z</dcterms:created>
  <dcterms:modified xsi:type="dcterms:W3CDTF">2014-09-09T19:05:00Z</dcterms:modified>
</cp:coreProperties>
</file>